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B5FF1" w:rsidRPr="00B64936" w:rsidTr="00D27186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2CEB1F" wp14:editId="4B44FEB2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EB5FF1" w:rsidRPr="00B64936" w:rsidTr="00D27186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C268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</w:t>
            </w:r>
          </w:p>
          <w:p w:rsidR="00EB5FF1" w:rsidRPr="00EB5FF1" w:rsidRDefault="00EB5FF1" w:rsidP="00EB5FF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="00BB7726" w:rsidRPr="00BB7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21.02.18  Обогащение полезных ископаемых</w:t>
            </w:r>
          </w:p>
          <w:p w:rsidR="00EB5FF1" w:rsidRPr="00B64936" w:rsidRDefault="00EB5FF1" w:rsidP="00EB5F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</w:t>
      </w:r>
      <w:r w:rsidRPr="00C26848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ОГСЭ 01 «Основы Философии»</w:t>
      </w:r>
    </w:p>
    <w:p w:rsidR="00EB5FF1" w:rsidRPr="00B64936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Pr="00B64936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5F257D" w:rsidRPr="00B64936" w:rsidRDefault="005F257D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C26848" w:rsidP="00EB5F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CD3B57">
        <w:rPr>
          <w:rFonts w:ascii="Times New Roman" w:eastAsia="Calibri" w:hAnsi="Times New Roman" w:cs="Times New Roman"/>
          <w:bCs/>
          <w:caps/>
          <w:sz w:val="24"/>
          <w:szCs w:val="24"/>
        </w:rPr>
        <w:t>22</w:t>
      </w:r>
    </w:p>
    <w:p w:rsidR="00EB5FF1" w:rsidRPr="00EB5FF1" w:rsidRDefault="00EB5FF1" w:rsidP="00EB5FF1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84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</w:t>
      </w:r>
      <w:r w:rsidRPr="00EB5FF1">
        <w:rPr>
          <w:rFonts w:ascii="Times New Roman" w:hAnsi="Times New Roman" w:cs="Times New Roman"/>
          <w:b/>
          <w:sz w:val="24"/>
          <w:szCs w:val="24"/>
        </w:rPr>
        <w:t>Основы Философии</w:t>
      </w:r>
      <w:r w:rsidRPr="00EB5FF1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="00BB7726" w:rsidRPr="00BB7726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21.02.18  Обогащение полезных ископаемых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633"/>
        <w:gridCol w:w="222"/>
      </w:tblGrid>
      <w:tr w:rsidR="00EB5FF1" w:rsidRPr="00B64936" w:rsidTr="00D27186">
        <w:trPr>
          <w:trHeight w:val="874"/>
        </w:trPr>
        <w:tc>
          <w:tcPr>
            <w:tcW w:w="5353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637"/>
              <w:gridCol w:w="4770"/>
            </w:tblGrid>
            <w:tr w:rsidR="00C26848" w:rsidRPr="00FA6554" w:rsidTr="00EA0EEF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C26848" w:rsidRPr="00FA6554" w:rsidRDefault="00C26848" w:rsidP="00EA0EE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C26848" w:rsidRPr="00FA6554" w:rsidRDefault="00C26848" w:rsidP="00EA0EE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B5FF1" w:rsidRPr="00B64936" w:rsidRDefault="00876326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32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29300" cy="1600200"/>
                  <wp:effectExtent l="0" t="0" r="0" b="0"/>
                  <wp:docPr id="2" name="Рисунок 2" descr="C:\Users\Acer\Downloads\10-03-2023_07-57-01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10-03-2023_07-57-01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38" t="52320" r="6862" b="32706"/>
                          <a:stretch/>
                        </pic:blipFill>
                        <pic:spPr bwMode="auto">
                          <a:xfrm>
                            <a:off x="0" y="0"/>
                            <a:ext cx="5829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B5FF1" w:rsidRPr="00B64936" w:rsidTr="00D27186">
        <w:tc>
          <w:tcPr>
            <w:tcW w:w="5353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FF1" w:rsidRPr="00B64936" w:rsidTr="00D27186">
        <w:tc>
          <w:tcPr>
            <w:tcW w:w="5353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96A1E" w:rsidRDefault="00A96A1E"/>
    <w:p w:rsidR="00EB5FF1" w:rsidRDefault="00EB5FF1"/>
    <w:p w:rsidR="00EB5FF1" w:rsidRDefault="00EB5FF1"/>
    <w:p w:rsidR="00EB5FF1" w:rsidRDefault="00EB5FF1"/>
    <w:p w:rsidR="00EB5FF1" w:rsidRDefault="00EB5FF1"/>
    <w:p w:rsidR="00C26848" w:rsidRDefault="00C26848"/>
    <w:p w:rsidR="00C26848" w:rsidRDefault="00C26848"/>
    <w:p w:rsidR="00C26848" w:rsidRDefault="00C26848"/>
    <w:p w:rsidR="00C26848" w:rsidRDefault="00C26848"/>
    <w:p w:rsidR="00C26848" w:rsidRDefault="00C26848"/>
    <w:p w:rsidR="00EB5FF1" w:rsidRDefault="00EB5FF1"/>
    <w:p w:rsidR="00EB5FF1" w:rsidRPr="00EB5FF1" w:rsidRDefault="00EB5FF1" w:rsidP="00C26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5FF1" w:rsidRPr="00EB5FF1" w:rsidTr="00D27186">
        <w:trPr>
          <w:trHeight w:val="670"/>
        </w:trPr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EB5FF1" w:rsidRPr="00EB5FF1" w:rsidRDefault="00EB5FF1" w:rsidP="00EB5FF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 </w:t>
      </w:r>
      <w:r w:rsidR="00BB7726" w:rsidRPr="00BB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21.02.18  Обогащение полезных ископаемых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EB5F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Использовать информационно-коммуникационные технологии в профессиональной деятельности;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6 - Работать в коллективе и в команде, эффективно общаться с коллегами, руководством, потребителями;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EB5FF1" w:rsidRPr="00EB5FF1" w:rsidRDefault="00EB5FF1" w:rsidP="00EB5F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обучающегося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_72_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48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24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2225"/>
      </w:tblGrid>
      <w:tr w:rsidR="00EB5FF1" w:rsidRPr="00EB5FF1" w:rsidTr="00D27186">
        <w:trPr>
          <w:trHeight w:val="460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B5FF1" w:rsidRPr="00EB5FF1" w:rsidTr="00D27186">
        <w:trPr>
          <w:trHeight w:val="285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9704" w:type="dxa"/>
            <w:gridSpan w:val="2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EB5FF1" w:rsidRPr="00EB5FF1" w:rsidRDefault="00EB5FF1" w:rsidP="00EB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5FF1" w:rsidRPr="00EB5FF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>2.2.  Тематический план и содержание учебной дисциплины</w:t>
      </w:r>
      <w:r w:rsidRPr="00EB5FF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EB5FF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179"/>
        <w:gridCol w:w="11233"/>
        <w:gridCol w:w="768"/>
        <w:gridCol w:w="978"/>
      </w:tblGrid>
      <w:tr w:rsidR="00EB5FF1" w:rsidRPr="00EB5FF1" w:rsidTr="00D27186">
        <w:trPr>
          <w:trHeight w:val="650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30/13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Понятие философии, ее смысл и предназначение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87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философским словарем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Определение понятий – мифология, религия, наука, логика, философия, анимизм, политеизм, онтология, гносеология, материализм, эстетика, идеализм.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Составить схему: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«Функции философии», «Мировоззрение».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рефератов: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«Место и роль философии в системе культуры», «Философская и научная картина мира», «Личность философа» (по выбору).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7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Философия Древнего мира и Средневековая философия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Предпосылки философии в Древнем мире: Китай и Индия.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3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Темы рефератов: «Философия Китая», «Философская мысль Древней Индии», «Философские школы Древней Греции».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0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Философия Древней Индии.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«Упанишад», глава по выбору.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2.Особенности и периодизация античной философии.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 Творческая работа: «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 античного философа».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9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особенности культуры и философии средневековья.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Раннехристианская философия: Аврелий Августин и его учение о Боге и человеке, концепция «двух градов»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Аристотелизм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Средневековая мистика. Майстер Экхарт.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89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реферата «Особенности высокой схоластики и ее отличие от ранней схоластики».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5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Написать сочинение-эссе по теме: «От христианской теологии к рациональному мышлению»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Эссе-рассуждение «Аяты – как миролюбие»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Философия Возрождения и Нового Времени 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Основные направления немецкой классической философии.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философским словарем. Определение понятий – неоплатонизм, скептицизм, натурализм. Составить схему основные направления  философии Нового Времени.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рефератов по теме: «Немецкая классическая философия»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40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6"/>
                <w:szCs w:val="26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9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Основные направления философии 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понятий – неопозитивизм,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экзистенциализм, философия бессознательного. Дать анализ особенностей русской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376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Трагедия земного бытия (по сочинениям Л. Шестова)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EB5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356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EB5FF1" w:rsidRPr="00EB5FF1" w:rsidRDefault="00EB5FF1" w:rsidP="00EB5F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28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таблицу: «Сознание и бессознательное», «Материя, время, пространство». Написание рефератов по теме: «Истина».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Бессознательное, его специфика и роль.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определения понятий - монизм, дуализм, плюрализм. Составить опорную схему по теме: «Структура и формы знания»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4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о смысле жизни человека. Различные позиции в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60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вопросы бытия.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507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Философский анализ общества.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40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философским сло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варем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– общество, социальная среда, общественное бытие и сознание, общественная формация, производительные силы, производственные отношения, социальная группа, класс, страты, стратификация, историческая общность,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1.Влияние техногенных процессов на бытие человека.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Реферат: «Социальный прогресс и его критерии».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Проблема добра и зла в экономических отношениях.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Работа с философским словарем.</w:t>
            </w:r>
            <w:r w:rsidRPr="00EB5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понятий –государство, гражданское общество, идеология, общественная психология, массовое сознание, субъект истории, движущие силы истории, индустриальное и постиндустриальное общество, социальное прогнозирование, общественный прогресс.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Человек и культура.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творческого задания «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Деятельность Римского клуба по изучению глобальных проблем современности»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Будущее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практическим работам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EB5FF1" w:rsidRPr="00EB5FF1" w:rsidRDefault="00EB5FF1" w:rsidP="00EB5FF1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48/24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B5FF1" w:rsidRPr="00EB5FF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lastRenderedPageBreak/>
        <w:t>3. условия реализации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мультимедиапроектор.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EB5FF1" w:rsidRPr="00EB5FF1" w:rsidRDefault="00EB5FF1" w:rsidP="00EB5FF1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  С.Р. Лекции по философии: Учебник для учреждений среднего профессионального обр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азования.  – М.: Высш. Шк.,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Издательс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центр «Академия»,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А.А.- М.: Альфа-М: ИНФРА-М,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 С.Р. Философия в схемах и таблицах: Учебное пособие для вузов/С.Р. Аблеев. – М.: Высш. Шк., 2010. – 207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Издательско-торговая корпорация «Дашков и Кº», 2008. – 172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 / Под ред. А.П. Алексеева. – М.: РГ-Пресс. 2010. – 496 с.</w:t>
      </w:r>
    </w:p>
    <w:p w:rsidR="00EB5FF1" w:rsidRPr="00EB5FF1" w:rsidRDefault="00EB5FF1" w:rsidP="00EB5FF1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философская энциклопедия: В 4 т./Ин-т философии РАН, Нац. Общ.-научн. Фонд; Научно-ред. Совет: предс. В.С. Степин, заместители предс.:  А.А. Гусейнов, Г.Ю. Семигин, уч. секр. А.П. Огурцов. – М.: Мысль, 2010.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Новейший философский словарь: 3-е изд., исправл. - Мн.: Книжный Дом. 2009. - 1280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 / Отв. ред. и сост. А. А. Радугин. — Москва: Центр, 2001.— 416с.</w:t>
      </w:r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intencia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gumer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countries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library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</w:t>
        </w:r>
      </w:hyperlink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filosof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historic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http://www.humanities.edu.ru:8100/db/sect/16</w:t>
        </w:r>
      </w:hyperlink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http://www.philosophy.ru/library/lib4.html</w:t>
        </w:r>
      </w:hyperlink>
    </w:p>
    <w:p w:rsidR="00EB5FF1" w:rsidRPr="00EB5FF1" w:rsidRDefault="002F37D4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culturologia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</w:hyperlink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lastRenderedPageBreak/>
        <w:t>4. Контроль и оценка результатов освоения УЧЕБНОЙ Дисциплины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Контроль</w:t>
      </w:r>
      <w:r w:rsidRPr="00EB5FF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и оценка</w:t>
      </w:r>
      <w:r w:rsidRPr="00EB5FF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EB5FF1" w:rsidRPr="00EB5FF1" w:rsidRDefault="00EB5FF1" w:rsidP="00EB5FF1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B5F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3"/>
        <w:gridCol w:w="4282"/>
      </w:tblGrid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информационного по основам философии, значение дисциплины для отдельно взятой специальности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проблемных и ситуационных задач на практических занятиях, на уроках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(бригадах) при решении ситуационных задач. Решение проблемно-ситуационных задач на занятиях.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групповых практических работ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конкурсах, олимпиадах, в творческих исследовательских работах.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рефератов, заданий для самостоятельной работы.</w:t>
            </w:r>
          </w:p>
        </w:tc>
      </w:tr>
    </w:tbl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Default="00EB5FF1"/>
    <w:sectPr w:rsidR="00EB5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7D4" w:rsidRDefault="002F37D4">
      <w:pPr>
        <w:spacing w:after="0" w:line="240" w:lineRule="auto"/>
      </w:pPr>
      <w:r>
        <w:separator/>
      </w:r>
    </w:p>
  </w:endnote>
  <w:endnote w:type="continuationSeparator" w:id="0">
    <w:p w:rsidR="002F37D4" w:rsidRDefault="002F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090" w:rsidRDefault="00EB5FF1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2090" w:rsidRDefault="002F37D4" w:rsidP="00A3209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090" w:rsidRDefault="00EB5FF1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D3B57">
      <w:rPr>
        <w:rStyle w:val="a7"/>
        <w:noProof/>
      </w:rPr>
      <w:t>2</w:t>
    </w:r>
    <w:r>
      <w:rPr>
        <w:rStyle w:val="a7"/>
      </w:rPr>
      <w:fldChar w:fldCharType="end"/>
    </w:r>
  </w:p>
  <w:p w:rsidR="00A32090" w:rsidRDefault="002F37D4" w:rsidP="00A3209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7D4" w:rsidRDefault="002F37D4">
      <w:pPr>
        <w:spacing w:after="0" w:line="240" w:lineRule="auto"/>
      </w:pPr>
      <w:r>
        <w:separator/>
      </w:r>
    </w:p>
  </w:footnote>
  <w:footnote w:type="continuationSeparator" w:id="0">
    <w:p w:rsidR="002F37D4" w:rsidRDefault="002F37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93E65"/>
    <w:multiLevelType w:val="hybridMultilevel"/>
    <w:tmpl w:val="DC401EBA"/>
    <w:lvl w:ilvl="0" w:tplc="9EB2BFF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F1"/>
    <w:rsid w:val="002F37D4"/>
    <w:rsid w:val="00317723"/>
    <w:rsid w:val="00346458"/>
    <w:rsid w:val="003F6B05"/>
    <w:rsid w:val="005F257D"/>
    <w:rsid w:val="0070403A"/>
    <w:rsid w:val="00876326"/>
    <w:rsid w:val="00913401"/>
    <w:rsid w:val="00A96A1E"/>
    <w:rsid w:val="00BB7726"/>
    <w:rsid w:val="00BE744A"/>
    <w:rsid w:val="00C26848"/>
    <w:rsid w:val="00C5246B"/>
    <w:rsid w:val="00CB3722"/>
    <w:rsid w:val="00CD3B57"/>
    <w:rsid w:val="00CF22E4"/>
    <w:rsid w:val="00EB5FF1"/>
    <w:rsid w:val="00F8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5299"/>
  <w15:docId w15:val="{09B13F35-F53E-4FF3-BF53-239AD714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FF1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EB5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EB5FF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EB5FF1"/>
  </w:style>
  <w:style w:type="paragraph" w:styleId="a8">
    <w:name w:val="No Spacing"/>
    <w:uiPriority w:val="1"/>
    <w:qFormat/>
    <w:rsid w:val="00EB5F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hilosophy.ru/edu/ref/kisil/index.html" TargetMode="External"/><Relationship Id="rId18" Type="http://schemas.openxmlformats.org/officeDocument/2006/relationships/hyperlink" Target="http://www.philosophy.ru/library/lib4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intencia.ru/" TargetMode="External"/><Relationship Id="rId17" Type="http://schemas.openxmlformats.org/officeDocument/2006/relationships/hyperlink" Target="http://www.humanities.edu.ru:8100/db/sect/1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losof.historic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osoph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untries.ru/library/ht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ulturologia.info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2023-03-10T07:04:00Z</dcterms:created>
  <dcterms:modified xsi:type="dcterms:W3CDTF">2023-03-10T07:04:00Z</dcterms:modified>
</cp:coreProperties>
</file>